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4" w:rsidRDefault="005F3614" w:rsidP="005F3614">
      <w:pPr>
        <w:jc w:val="center"/>
        <w:rPr>
          <w:rFonts w:cs="Times New Roman"/>
          <w:szCs w:val="28"/>
          <w:shd w:val="clear" w:color="auto" w:fill="FFFFFF"/>
        </w:rPr>
      </w:pPr>
      <w:r w:rsidRPr="00FA5FF5">
        <w:rPr>
          <w:rFonts w:cs="Times New Roman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 w:rsidR="00E4036E">
        <w:rPr>
          <w:rFonts w:cs="Times New Roman"/>
          <w:szCs w:val="28"/>
          <w:shd w:val="clear" w:color="auto" w:fill="FFFFFF"/>
        </w:rPr>
        <w:t xml:space="preserve">КРУТИНСКАЯ </w:t>
      </w:r>
      <w:r w:rsidRPr="00FA5FF5">
        <w:rPr>
          <w:rFonts w:cs="Times New Roman"/>
          <w:szCs w:val="28"/>
          <w:shd w:val="clear" w:color="auto" w:fill="FFFFFF"/>
        </w:rPr>
        <w:t>СРЕД</w:t>
      </w:r>
      <w:r w:rsidR="00E4036E">
        <w:rPr>
          <w:rFonts w:cs="Times New Roman"/>
          <w:szCs w:val="28"/>
          <w:shd w:val="clear" w:color="auto" w:fill="FFFFFF"/>
        </w:rPr>
        <w:t xml:space="preserve">НЯЯ ОБЩЕОБРАЗОВАТЕЛЬНАЯ ШКОЛА </w:t>
      </w:r>
    </w:p>
    <w:p w:rsidR="005F3614" w:rsidRPr="00FA5FF5" w:rsidRDefault="005F3614" w:rsidP="005F3614">
      <w:pPr>
        <w:jc w:val="center"/>
        <w:rPr>
          <w:rFonts w:cs="Times New Roman"/>
          <w:szCs w:val="28"/>
          <w:shd w:val="clear" w:color="auto" w:fill="FFFFFF"/>
        </w:rPr>
      </w:pPr>
    </w:p>
    <w:p w:rsidR="005F3614" w:rsidRPr="007D2DAC" w:rsidRDefault="005F3614" w:rsidP="005F3614">
      <w:pPr>
        <w:jc w:val="center"/>
        <w:rPr>
          <w:rFonts w:cs="Times New Roman"/>
          <w:szCs w:val="28"/>
          <w:lang w:eastAsia="ru-RU"/>
        </w:rPr>
      </w:pPr>
    </w:p>
    <w:tbl>
      <w:tblPr>
        <w:tblW w:w="9829" w:type="dxa"/>
        <w:tblLook w:val="04A0"/>
      </w:tblPr>
      <w:tblGrid>
        <w:gridCol w:w="4314"/>
        <w:gridCol w:w="20"/>
        <w:gridCol w:w="5449"/>
        <w:gridCol w:w="46"/>
      </w:tblGrid>
      <w:tr w:rsidR="00C27379" w:rsidTr="00A11267">
        <w:trPr>
          <w:trHeight w:val="944"/>
        </w:trPr>
        <w:tc>
          <w:tcPr>
            <w:tcW w:w="4334" w:type="dxa"/>
            <w:gridSpan w:val="2"/>
          </w:tcPr>
          <w:p w:rsidR="00C27379" w:rsidRDefault="00C27379" w:rsidP="00C2737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Принято на заседании </w:t>
            </w:r>
          </w:p>
          <w:p w:rsidR="00C27379" w:rsidRDefault="00C27379" w:rsidP="00C2737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педагогического совета</w:t>
            </w:r>
          </w:p>
          <w:p w:rsidR="00C27379" w:rsidRDefault="00C27379" w:rsidP="00C2737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протокол №1 от 31.08.2020</w:t>
            </w:r>
          </w:p>
          <w:p w:rsidR="00C27379" w:rsidRDefault="00C27379">
            <w:pPr>
              <w:shd w:val="clear" w:color="auto" w:fill="FFFFFF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  <w:p w:rsidR="00C27379" w:rsidRDefault="00C27379" w:rsidP="00C27379">
            <w:pPr>
              <w:shd w:val="clear" w:color="auto" w:fill="FFFFFF"/>
              <w:ind w:firstLine="0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«СОГЛАСОВАНО»                         </w:t>
            </w:r>
          </w:p>
          <w:p w:rsidR="00C27379" w:rsidRDefault="00C27379" w:rsidP="00C27379">
            <w:pPr>
              <w:shd w:val="clear" w:color="auto" w:fill="FFFFFF"/>
              <w:ind w:firstLine="0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Председатель ПК</w:t>
            </w:r>
          </w:p>
          <w:p w:rsidR="00C27379" w:rsidRDefault="00E4036E" w:rsidP="00C27379">
            <w:pPr>
              <w:shd w:val="clear" w:color="auto" w:fill="FFFFFF"/>
              <w:ind w:firstLine="0"/>
              <w:jc w:val="both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  <w:lang w:eastAsia="ru-RU"/>
              </w:rPr>
              <w:t>___________Е.А.Воробьева</w:t>
            </w:r>
          </w:p>
          <w:p w:rsidR="00C27379" w:rsidRDefault="00C27379">
            <w:pPr>
              <w:rPr>
                <w:rFonts w:eastAsia="Calibri" w:cs="Times New Roman"/>
                <w:szCs w:val="28"/>
              </w:rPr>
            </w:pPr>
          </w:p>
          <w:p w:rsidR="00C27379" w:rsidRDefault="00C2737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5495" w:type="dxa"/>
            <w:gridSpan w:val="2"/>
            <w:hideMark/>
          </w:tcPr>
          <w:p w:rsidR="00C27379" w:rsidRDefault="00C27379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«Утверждаю» </w:t>
            </w:r>
          </w:p>
          <w:p w:rsidR="00C27379" w:rsidRDefault="0033365F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Директор МБОУ Крутинская</w:t>
            </w:r>
            <w:r w:rsidR="00E4036E">
              <w:rPr>
                <w:rFonts w:eastAsia="Calibri" w:cs="Times New Roman"/>
                <w:szCs w:val="28"/>
              </w:rPr>
              <w:t xml:space="preserve"> СОШ</w:t>
            </w:r>
          </w:p>
          <w:p w:rsidR="00C27379" w:rsidRDefault="00C27379">
            <w:pPr>
              <w:jc w:val="righ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</w:t>
            </w:r>
            <w:r w:rsidR="00E4036E">
              <w:rPr>
                <w:rFonts w:eastAsia="Calibri" w:cs="Times New Roman"/>
                <w:szCs w:val="28"/>
              </w:rPr>
              <w:t>В.Н.Иванова</w:t>
            </w:r>
          </w:p>
        </w:tc>
      </w:tr>
      <w:tr w:rsidR="00C27379" w:rsidTr="00A11267">
        <w:trPr>
          <w:gridAfter w:val="1"/>
          <w:wAfter w:w="46" w:type="dxa"/>
          <w:trHeight w:val="605"/>
        </w:trPr>
        <w:tc>
          <w:tcPr>
            <w:tcW w:w="4314" w:type="dxa"/>
          </w:tcPr>
          <w:p w:rsidR="00C27379" w:rsidRDefault="00C27379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5469" w:type="dxa"/>
            <w:gridSpan w:val="2"/>
          </w:tcPr>
          <w:p w:rsidR="00C27379" w:rsidRDefault="00C27379">
            <w:pPr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5F3614" w:rsidRPr="00331A38" w:rsidTr="00A11267">
        <w:trPr>
          <w:gridAfter w:val="1"/>
          <w:wAfter w:w="46" w:type="dxa"/>
          <w:trHeight w:val="605"/>
        </w:trPr>
        <w:tc>
          <w:tcPr>
            <w:tcW w:w="4314" w:type="dxa"/>
          </w:tcPr>
          <w:p w:rsidR="005F3614" w:rsidRPr="00331A38" w:rsidRDefault="005F3614" w:rsidP="002B3030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5469" w:type="dxa"/>
            <w:gridSpan w:val="2"/>
          </w:tcPr>
          <w:p w:rsidR="005F3614" w:rsidRPr="00331A38" w:rsidRDefault="005F3614" w:rsidP="002B3030">
            <w:pPr>
              <w:jc w:val="right"/>
              <w:rPr>
                <w:rFonts w:eastAsia="Calibri" w:cs="Times New Roman"/>
                <w:szCs w:val="28"/>
              </w:rPr>
            </w:pPr>
          </w:p>
        </w:tc>
      </w:tr>
    </w:tbl>
    <w:p w:rsidR="00860273" w:rsidRPr="00860273" w:rsidRDefault="00860273" w:rsidP="007C3826">
      <w:pPr>
        <w:pStyle w:val="a5"/>
        <w:jc w:val="center"/>
      </w:pPr>
      <w:r w:rsidRPr="00860273">
        <w:t>Положение,</w:t>
      </w:r>
    </w:p>
    <w:p w:rsidR="00E4036E" w:rsidRDefault="00860273" w:rsidP="007C3826">
      <w:pPr>
        <w:pStyle w:val="a5"/>
        <w:jc w:val="center"/>
      </w:pPr>
      <w:r w:rsidRPr="00860273">
        <w:t xml:space="preserve">регламентирующее обмен деловыми подарками в </w:t>
      </w:r>
    </w:p>
    <w:p w:rsidR="00860273" w:rsidRDefault="00860273" w:rsidP="007C3826">
      <w:pPr>
        <w:pStyle w:val="a5"/>
        <w:jc w:val="center"/>
      </w:pPr>
      <w:r w:rsidRPr="00860273">
        <w:t>МБО</w:t>
      </w:r>
      <w:r w:rsidR="00A14FA9">
        <w:t>У</w:t>
      </w:r>
      <w:r w:rsidR="0033365F">
        <w:t xml:space="preserve"> Крутинская</w:t>
      </w:r>
      <w:r w:rsidR="00E4036E">
        <w:t xml:space="preserve"> СОШ</w:t>
      </w:r>
    </w:p>
    <w:p w:rsidR="00C27379" w:rsidRPr="00860273" w:rsidRDefault="00C27379" w:rsidP="007C3826">
      <w:pPr>
        <w:pStyle w:val="a5"/>
        <w:jc w:val="center"/>
      </w:pPr>
    </w:p>
    <w:p w:rsidR="00324BAC" w:rsidRPr="00860273" w:rsidRDefault="00324BAC" w:rsidP="00860273">
      <w:pPr>
        <w:pStyle w:val="a"/>
        <w:keepNext/>
        <w:keepLines/>
        <w:numPr>
          <w:ilvl w:val="0"/>
          <w:numId w:val="2"/>
        </w:numPr>
        <w:tabs>
          <w:tab w:val="clear" w:pos="567"/>
          <w:tab w:val="left" w:pos="4253"/>
        </w:tabs>
        <w:spacing w:before="360" w:after="120"/>
        <w:ind w:firstLine="66"/>
      </w:pPr>
      <w:r w:rsidRPr="00860273">
        <w:t>Общие положения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Настоящий Регламент обмена деловыми подарками </w:t>
      </w:r>
      <w:r>
        <w:t>в</w:t>
      </w:r>
      <w:r w:rsidR="00E4036E">
        <w:t xml:space="preserve"> </w:t>
      </w:r>
      <w:r w:rsidR="00860273">
        <w:t>МБОУ</w:t>
      </w:r>
      <w:r w:rsidR="0033365F">
        <w:t xml:space="preserve"> Крутинская</w:t>
      </w:r>
      <w:r w:rsidR="00E4036E">
        <w:t xml:space="preserve">  СОШ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 xml:space="preserve">исходит из того,что </w:t>
      </w:r>
      <w:r>
        <w:t>д</w:t>
      </w:r>
      <w:r w:rsidRPr="00DD30E8">
        <w:t>олговременные деловые отношения, основанные на доверии, взаимномуважени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 xml:space="preserve">ся закон и принципы деловой этики,вредят репутации </w:t>
      </w:r>
      <w:r>
        <w:t>организации</w:t>
      </w:r>
      <w:r w:rsidRPr="00DD30E8">
        <w:t xml:space="preserve"> и честному имени ее работников и не могутобеспечи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действующимот ег</w:t>
      </w:r>
      <w:r>
        <w:t>о</w:t>
      </w:r>
      <w:r w:rsidRPr="00DD30E8">
        <w:t xml:space="preserve"> имени, важно понимать границы допустимого поведения при обменеделовыми подарками и оказании делового гостеприимства.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деловоегостеприимство</w:t>
      </w:r>
      <w:r>
        <w:t>», «</w:t>
      </w:r>
      <w:r w:rsidRPr="00DD30E8">
        <w:t>корпоративное гостеприимство</w:t>
      </w:r>
      <w:r>
        <w:t>»–</w:t>
      </w:r>
      <w:r w:rsidRPr="00DD30E8">
        <w:t xml:space="preserve"> все положения данногоРегламента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324BAC" w:rsidRPr="00860273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</w:pPr>
      <w:r w:rsidRPr="00860273">
        <w:t xml:space="preserve"> Правила обмена деловыми подарками 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нихделовые подарки, организовывать и участвовать в представительскихмеропри</w:t>
      </w:r>
      <w:r>
        <w:t>ятия</w:t>
      </w:r>
      <w:r w:rsidRPr="00DD30E8">
        <w:t>х, если это законно, этично и делается исключительно в деловыхцелях, определенных настоящим Регламентомобмена деловыми подарками.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участияв представительских мероприятиях одного и того же лица должныопределяться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деловыхсуждений и решений.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 xml:space="preserve">ственных руководителей и проконсультироваться с ними, прежде </w:t>
      </w:r>
      <w:r w:rsidRPr="00DD30E8">
        <w:lastRenderedPageBreak/>
        <w:t>чем</w:t>
      </w:r>
      <w:r>
        <w:t xml:space="preserve"> дарить или п</w:t>
      </w:r>
      <w:r w:rsidRPr="00DD30E8">
        <w:t>олучать подарки, или участвовать в тех или иныхпредставительских мероприятиях.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</w:t>
      </w:r>
      <w:r w:rsidRPr="008F766E">
        <w:rPr>
          <w:kern w:val="26"/>
        </w:rPr>
        <w:lastRenderedPageBreak/>
        <w:t xml:space="preserve">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324BAC" w:rsidRPr="00860273" w:rsidRDefault="00860273" w:rsidP="00860273">
      <w:pPr>
        <w:pStyle w:val="a"/>
        <w:keepNext/>
        <w:keepLines/>
        <w:numPr>
          <w:ilvl w:val="0"/>
          <w:numId w:val="0"/>
        </w:numPr>
        <w:spacing w:before="360" w:after="120"/>
        <w:ind w:left="360"/>
      </w:pPr>
      <w:r>
        <w:t>3.</w:t>
      </w:r>
      <w:r w:rsidR="00324BAC" w:rsidRPr="00860273">
        <w:t>Область применения</w:t>
      </w:r>
    </w:p>
    <w:p w:rsidR="00C95B94" w:rsidRDefault="00324BAC" w:rsidP="00324BAC">
      <w:r w:rsidRPr="008F766E">
        <w:t xml:space="preserve">Настоящий Регламент </w:t>
      </w:r>
      <w:r w:rsidRPr="00DD30E8">
        <w:t xml:space="preserve">обмена деловыми подарками </w:t>
      </w:r>
      <w:r w:rsidRPr="008F766E">
        <w:t>подлежит применению вне зависимости от того, каким образом передаются деловые подарки– напрямую или через посредни</w:t>
      </w:r>
      <w:r>
        <w:t>ков.</w:t>
      </w:r>
    </w:p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>
      <w:bookmarkStart w:id="0" w:name="_GoBack"/>
      <w:bookmarkEnd w:id="0"/>
    </w:p>
    <w:sectPr w:rsidR="00324BAC" w:rsidSect="007C3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26" w:rsidRDefault="007C3826" w:rsidP="007C3826">
      <w:r>
        <w:separator/>
      </w:r>
    </w:p>
  </w:endnote>
  <w:endnote w:type="continuationSeparator" w:id="1">
    <w:p w:rsidR="007C3826" w:rsidRDefault="007C3826" w:rsidP="007C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26" w:rsidRDefault="007C3826" w:rsidP="007C3826">
      <w:r>
        <w:separator/>
      </w:r>
    </w:p>
  </w:footnote>
  <w:footnote w:type="continuationSeparator" w:id="1">
    <w:p w:rsidR="007C3826" w:rsidRDefault="007C3826" w:rsidP="007C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1FD46E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BAC"/>
    <w:rsid w:val="0000545F"/>
    <w:rsid w:val="00016F9E"/>
    <w:rsid w:val="00070345"/>
    <w:rsid w:val="000B076B"/>
    <w:rsid w:val="00194A42"/>
    <w:rsid w:val="001C678B"/>
    <w:rsid w:val="00324BAC"/>
    <w:rsid w:val="0033365F"/>
    <w:rsid w:val="00394BF9"/>
    <w:rsid w:val="005E6BD3"/>
    <w:rsid w:val="005F3614"/>
    <w:rsid w:val="00685D93"/>
    <w:rsid w:val="006C0007"/>
    <w:rsid w:val="00795D48"/>
    <w:rsid w:val="007B58DE"/>
    <w:rsid w:val="007C3826"/>
    <w:rsid w:val="00860273"/>
    <w:rsid w:val="009F5B19"/>
    <w:rsid w:val="00A11267"/>
    <w:rsid w:val="00A14FA9"/>
    <w:rsid w:val="00A71A07"/>
    <w:rsid w:val="00C27379"/>
    <w:rsid w:val="00D24B6A"/>
    <w:rsid w:val="00D949FC"/>
    <w:rsid w:val="00DF7E94"/>
    <w:rsid w:val="00E17FEB"/>
    <w:rsid w:val="00E4036E"/>
    <w:rsid w:val="00E56D1B"/>
    <w:rsid w:val="00E81312"/>
    <w:rsid w:val="00F42DD8"/>
    <w:rsid w:val="00F6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B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24BA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24B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C38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6">
    <w:name w:val="header"/>
    <w:basedOn w:val="a0"/>
    <w:link w:val="a7"/>
    <w:uiPriority w:val="99"/>
    <w:unhideWhenUsed/>
    <w:rsid w:val="007C38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C3826"/>
    <w:rPr>
      <w:rFonts w:ascii="Times New Roman" w:eastAsia="Times New Roman" w:hAnsi="Times New Roman" w:cs="Calibri"/>
      <w:sz w:val="28"/>
    </w:rPr>
  </w:style>
  <w:style w:type="paragraph" w:styleId="a8">
    <w:name w:val="footer"/>
    <w:basedOn w:val="a0"/>
    <w:link w:val="a9"/>
    <w:uiPriority w:val="99"/>
    <w:unhideWhenUsed/>
    <w:rsid w:val="007C3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C3826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Fizika</cp:lastModifiedBy>
  <cp:revision>6</cp:revision>
  <cp:lastPrinted>2017-04-06T05:17:00Z</cp:lastPrinted>
  <dcterms:created xsi:type="dcterms:W3CDTF">2021-03-16T16:18:00Z</dcterms:created>
  <dcterms:modified xsi:type="dcterms:W3CDTF">2021-03-23T07:39:00Z</dcterms:modified>
</cp:coreProperties>
</file>